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01B" w:rsidRDefault="0012301B" w:rsidP="0012301B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Примерная тематика контрольных работ</w:t>
      </w:r>
    </w:p>
    <w:p w:rsidR="0012301B" w:rsidRDefault="0012301B" w:rsidP="0012301B">
      <w:pPr>
        <w:pStyle w:val="a3"/>
        <w:ind w:firstLine="709"/>
        <w:rPr>
          <w:szCs w:val="28"/>
        </w:rPr>
      </w:pPr>
      <w:r>
        <w:rPr>
          <w:szCs w:val="28"/>
        </w:rPr>
        <w:t>1. Основные направления в деятельности практического психолога</w:t>
      </w:r>
    </w:p>
    <w:p w:rsidR="0012301B" w:rsidRDefault="0012301B" w:rsidP="0012301B">
      <w:pPr>
        <w:pStyle w:val="a3"/>
        <w:ind w:firstLine="709"/>
        <w:rPr>
          <w:szCs w:val="28"/>
        </w:rPr>
      </w:pPr>
      <w:r>
        <w:rPr>
          <w:szCs w:val="28"/>
        </w:rPr>
        <w:t>2. Этические принципы и правила в работе практического психолога</w:t>
      </w:r>
    </w:p>
    <w:p w:rsidR="0012301B" w:rsidRDefault="0012301B" w:rsidP="0012301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Практические рекомендации по регуляции психических состояний спортсмена (утомление и переутомление)</w:t>
      </w:r>
    </w:p>
    <w:p w:rsidR="0012301B" w:rsidRDefault="0012301B" w:rsidP="0012301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Практические рекомендации по регуляции психических состояний спортсмена (тревожность, фрустрация) </w:t>
      </w:r>
    </w:p>
    <w:p w:rsidR="0012301B" w:rsidRDefault="0012301B" w:rsidP="0012301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Практические рекомендации по регуляции психических состояний спортсмена (</w:t>
      </w:r>
      <w:proofErr w:type="spellStart"/>
      <w:r>
        <w:rPr>
          <w:sz w:val="28"/>
          <w:szCs w:val="28"/>
        </w:rPr>
        <w:t>монотония</w:t>
      </w:r>
      <w:proofErr w:type="spellEnd"/>
      <w:r>
        <w:rPr>
          <w:sz w:val="28"/>
          <w:szCs w:val="28"/>
        </w:rPr>
        <w:t>, психическое пресыщение)</w:t>
      </w:r>
    </w:p>
    <w:p w:rsidR="0012301B" w:rsidRDefault="0012301B" w:rsidP="0012301B">
      <w:pPr>
        <w:tabs>
          <w:tab w:val="left" w:pos="1134"/>
        </w:tabs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6. Практические рекомендации по регуляции психических состояний спортсмена (страх, тревожность).</w:t>
      </w:r>
    </w:p>
    <w:p w:rsidR="0012301B" w:rsidRDefault="0012301B" w:rsidP="0012301B">
      <w:pPr>
        <w:pStyle w:val="a3"/>
        <w:ind w:firstLine="709"/>
        <w:rPr>
          <w:szCs w:val="28"/>
        </w:rPr>
      </w:pPr>
      <w:r>
        <w:rPr>
          <w:szCs w:val="28"/>
        </w:rPr>
        <w:t>7. Практические рекомендации по регуляции психических состояний спортсмена (стресс)</w:t>
      </w:r>
    </w:p>
    <w:p w:rsidR="0012301B" w:rsidRDefault="0012301B" w:rsidP="0012301B">
      <w:pPr>
        <w:pStyle w:val="a3"/>
        <w:ind w:firstLine="709"/>
        <w:rPr>
          <w:rFonts w:eastAsiaTheme="minorEastAsia"/>
          <w:b/>
          <w:szCs w:val="28"/>
        </w:rPr>
      </w:pPr>
      <w:r>
        <w:rPr>
          <w:szCs w:val="28"/>
        </w:rPr>
        <w:t>8. Практические рекомендации по регуляции психических состояний спортсмена (агрессия)</w:t>
      </w:r>
    </w:p>
    <w:p w:rsidR="00AB06BA" w:rsidRDefault="00AB06BA"/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301B"/>
    <w:rsid w:val="0012301B"/>
    <w:rsid w:val="001D2747"/>
    <w:rsid w:val="00295C2F"/>
    <w:rsid w:val="003D1A2D"/>
    <w:rsid w:val="003E3542"/>
    <w:rsid w:val="00410B83"/>
    <w:rsid w:val="00AB06BA"/>
    <w:rsid w:val="00BA2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0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2301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12301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2019-12-19T20:26:00Z</dcterms:created>
  <dcterms:modified xsi:type="dcterms:W3CDTF">2019-12-19T20:27:00Z</dcterms:modified>
</cp:coreProperties>
</file>